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F" w:rsidRPr="006B6796" w:rsidRDefault="00F4519F" w:rsidP="00F4519F">
      <w:pPr>
        <w:widowControl w:val="0"/>
        <w:ind w:left="5245" w:hanging="28"/>
        <w:jc w:val="right"/>
        <w:rPr>
          <w:color w:val="000000"/>
          <w:spacing w:val="7"/>
          <w:sz w:val="28"/>
          <w:szCs w:val="28"/>
          <w:shd w:val="clear" w:color="auto" w:fill="FFFFFF"/>
        </w:rPr>
      </w:pPr>
      <w:r w:rsidRPr="006B6796">
        <w:rPr>
          <w:color w:val="000000"/>
          <w:spacing w:val="7"/>
          <w:sz w:val="28"/>
          <w:szCs w:val="28"/>
          <w:shd w:val="clear" w:color="auto" w:fill="FFFFFF"/>
        </w:rPr>
        <w:t>Приложение 1</w:t>
      </w:r>
    </w:p>
    <w:p w:rsidR="00F4519F" w:rsidRPr="006B6796" w:rsidRDefault="00F4519F" w:rsidP="00F4519F">
      <w:pPr>
        <w:widowControl w:val="0"/>
        <w:ind w:left="5245" w:hanging="28"/>
        <w:jc w:val="right"/>
        <w:rPr>
          <w:color w:val="000000"/>
          <w:spacing w:val="7"/>
          <w:sz w:val="28"/>
          <w:szCs w:val="28"/>
          <w:shd w:val="clear" w:color="auto" w:fill="FFFFFF"/>
        </w:rPr>
      </w:pPr>
      <w:r w:rsidRPr="006B6796">
        <w:rPr>
          <w:color w:val="000000"/>
          <w:spacing w:val="7"/>
          <w:sz w:val="28"/>
          <w:szCs w:val="28"/>
          <w:shd w:val="clear" w:color="auto" w:fill="FFFFFF"/>
        </w:rPr>
        <w:t xml:space="preserve">к приказу департамента образования и науки </w:t>
      </w:r>
    </w:p>
    <w:p w:rsidR="00F4519F" w:rsidRPr="006B6796" w:rsidRDefault="00F4519F" w:rsidP="00F4519F">
      <w:pPr>
        <w:widowControl w:val="0"/>
        <w:ind w:left="5245" w:hanging="28"/>
        <w:jc w:val="right"/>
        <w:rPr>
          <w:color w:val="000000"/>
          <w:spacing w:val="7"/>
          <w:sz w:val="28"/>
          <w:szCs w:val="28"/>
          <w:shd w:val="clear" w:color="auto" w:fill="FFFFFF"/>
        </w:rPr>
      </w:pPr>
      <w:r w:rsidRPr="006B6796">
        <w:rPr>
          <w:color w:val="000000"/>
          <w:spacing w:val="7"/>
          <w:sz w:val="28"/>
          <w:szCs w:val="28"/>
          <w:shd w:val="clear" w:color="auto" w:fill="FFFFFF"/>
        </w:rPr>
        <w:t>Кемеровской области</w:t>
      </w:r>
    </w:p>
    <w:p w:rsidR="00F4519F" w:rsidRPr="006B6796" w:rsidRDefault="00F4519F" w:rsidP="00F4519F">
      <w:pPr>
        <w:widowControl w:val="0"/>
        <w:ind w:left="5245" w:hanging="28"/>
        <w:jc w:val="right"/>
        <w:rPr>
          <w:b/>
          <w:i/>
          <w:spacing w:val="9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>от  «</w:t>
      </w:r>
      <w:r w:rsidRPr="00F4519F">
        <w:rPr>
          <w:color w:val="000000"/>
          <w:spacing w:val="7"/>
          <w:sz w:val="28"/>
          <w:szCs w:val="28"/>
          <w:u w:val="single"/>
          <w:shd w:val="clear" w:color="auto" w:fill="FFFFFF"/>
        </w:rPr>
        <w:t>03</w:t>
      </w:r>
      <w:r>
        <w:rPr>
          <w:color w:val="000000"/>
          <w:spacing w:val="7"/>
          <w:sz w:val="28"/>
          <w:szCs w:val="28"/>
          <w:shd w:val="clear" w:color="auto" w:fill="FFFFFF"/>
        </w:rPr>
        <w:t>»</w:t>
      </w:r>
      <w:r w:rsidRPr="00F4519F">
        <w:rPr>
          <w:color w:val="000000"/>
          <w:spacing w:val="7"/>
          <w:sz w:val="28"/>
          <w:szCs w:val="28"/>
          <w:u w:val="single"/>
          <w:shd w:val="clear" w:color="auto" w:fill="FFFFFF"/>
        </w:rPr>
        <w:t xml:space="preserve"> </w:t>
      </w:r>
      <w:r w:rsidRPr="00F4519F">
        <w:rPr>
          <w:color w:val="000000"/>
          <w:spacing w:val="7"/>
          <w:sz w:val="28"/>
          <w:szCs w:val="28"/>
          <w:u w:val="single"/>
          <w:shd w:val="clear" w:color="auto" w:fill="FFFFFF"/>
        </w:rPr>
        <w:t>сентября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7"/>
          <w:sz w:val="28"/>
          <w:szCs w:val="28"/>
          <w:shd w:val="clear" w:color="auto" w:fill="FFFFFF"/>
        </w:rPr>
        <w:t>2018</w:t>
      </w:r>
      <w:r w:rsidRPr="006B6796">
        <w:rPr>
          <w:color w:val="000000"/>
          <w:spacing w:val="7"/>
          <w:sz w:val="28"/>
          <w:szCs w:val="28"/>
          <w:shd w:val="clear" w:color="auto" w:fill="FFFFFF"/>
        </w:rPr>
        <w:t xml:space="preserve"> № </w:t>
      </w:r>
      <w:r w:rsidRPr="00F4519F">
        <w:rPr>
          <w:color w:val="000000"/>
          <w:spacing w:val="7"/>
          <w:sz w:val="28"/>
          <w:szCs w:val="28"/>
          <w:u w:val="single"/>
          <w:shd w:val="clear" w:color="auto" w:fill="FFFFFF"/>
        </w:rPr>
        <w:t>1486</w:t>
      </w:r>
    </w:p>
    <w:p w:rsidR="00F4519F" w:rsidRPr="006B6796" w:rsidRDefault="00F4519F" w:rsidP="00F4519F">
      <w:pPr>
        <w:widowControl w:val="0"/>
        <w:ind w:left="4600"/>
        <w:outlineLvl w:val="1"/>
        <w:rPr>
          <w:b/>
          <w:bCs/>
          <w:color w:val="000000"/>
          <w:spacing w:val="3"/>
          <w:sz w:val="28"/>
          <w:szCs w:val="28"/>
          <w:shd w:val="clear" w:color="auto" w:fill="FFFFFF"/>
        </w:rPr>
      </w:pPr>
      <w:bookmarkStart w:id="0" w:name="bookmark0"/>
    </w:p>
    <w:p w:rsidR="00F4519F" w:rsidRPr="006B6796" w:rsidRDefault="00F4519F" w:rsidP="00F4519F">
      <w:pPr>
        <w:widowControl w:val="0"/>
        <w:spacing w:line="276" w:lineRule="auto"/>
        <w:jc w:val="center"/>
        <w:outlineLvl w:val="1"/>
        <w:rPr>
          <w:b/>
          <w:bCs/>
          <w:spacing w:val="3"/>
          <w:sz w:val="28"/>
          <w:szCs w:val="28"/>
        </w:rPr>
      </w:pPr>
      <w:r w:rsidRPr="006B6796">
        <w:rPr>
          <w:b/>
          <w:bCs/>
          <w:color w:val="000000"/>
          <w:spacing w:val="3"/>
          <w:sz w:val="28"/>
          <w:szCs w:val="28"/>
          <w:shd w:val="clear" w:color="auto" w:fill="FFFFFF"/>
        </w:rPr>
        <w:t>ПОЛОЖЕНИЕ</w:t>
      </w:r>
      <w:bookmarkEnd w:id="0"/>
    </w:p>
    <w:p w:rsidR="00F4519F" w:rsidRPr="006B6796" w:rsidRDefault="00F4519F" w:rsidP="00F4519F">
      <w:pPr>
        <w:widowControl w:val="0"/>
        <w:tabs>
          <w:tab w:val="left" w:pos="3252"/>
        </w:tabs>
        <w:jc w:val="center"/>
        <w:outlineLvl w:val="1"/>
        <w:rPr>
          <w:b/>
          <w:bCs/>
          <w:color w:val="000000"/>
          <w:spacing w:val="13"/>
          <w:sz w:val="28"/>
          <w:szCs w:val="28"/>
          <w:shd w:val="clear" w:color="auto" w:fill="FFFFFF"/>
        </w:rPr>
      </w:pPr>
      <w:bookmarkStart w:id="1" w:name="bookmark1"/>
      <w:r w:rsidRPr="006B6796">
        <w:rPr>
          <w:b/>
          <w:bCs/>
          <w:color w:val="000000"/>
          <w:spacing w:val="13"/>
          <w:sz w:val="28"/>
          <w:szCs w:val="28"/>
          <w:shd w:val="clear" w:color="auto" w:fill="FFFFFF"/>
        </w:rPr>
        <w:t>о муниципальном и региональном этапах</w:t>
      </w:r>
    </w:p>
    <w:p w:rsidR="00F4519F" w:rsidRPr="006B6796" w:rsidRDefault="00F4519F" w:rsidP="00F4519F">
      <w:pPr>
        <w:widowControl w:val="0"/>
        <w:tabs>
          <w:tab w:val="left" w:pos="3252"/>
        </w:tabs>
        <w:jc w:val="center"/>
        <w:outlineLvl w:val="1"/>
        <w:rPr>
          <w:b/>
          <w:bCs/>
          <w:spacing w:val="11"/>
          <w:sz w:val="28"/>
          <w:szCs w:val="28"/>
        </w:rPr>
      </w:pPr>
      <w:r w:rsidRPr="006B6796">
        <w:rPr>
          <w:b/>
          <w:bCs/>
          <w:color w:val="000000"/>
          <w:spacing w:val="11"/>
          <w:sz w:val="28"/>
          <w:szCs w:val="28"/>
          <w:shd w:val="clear" w:color="auto" w:fill="FFFFFF"/>
        </w:rPr>
        <w:t xml:space="preserve">Всероссийского </w:t>
      </w:r>
      <w:r w:rsidRPr="006B6796">
        <w:rPr>
          <w:b/>
          <w:bCs/>
          <w:color w:val="000000"/>
          <w:spacing w:val="13"/>
          <w:sz w:val="28"/>
          <w:szCs w:val="28"/>
          <w:shd w:val="clear" w:color="auto" w:fill="FFFFFF"/>
        </w:rPr>
        <w:t xml:space="preserve">конкурса </w:t>
      </w:r>
      <w:r w:rsidRPr="006B6796">
        <w:rPr>
          <w:b/>
          <w:bCs/>
          <w:color w:val="000000"/>
          <w:spacing w:val="11"/>
          <w:sz w:val="28"/>
          <w:szCs w:val="28"/>
          <w:shd w:val="clear" w:color="auto" w:fill="FFFFFF"/>
        </w:rPr>
        <w:t>сочинений</w:t>
      </w:r>
      <w:bookmarkEnd w:id="1"/>
      <w:r w:rsidRPr="006B6796">
        <w:rPr>
          <w:b/>
          <w:bCs/>
          <w:color w:val="000000"/>
          <w:spacing w:val="11"/>
          <w:sz w:val="28"/>
          <w:szCs w:val="28"/>
          <w:shd w:val="clear" w:color="auto" w:fill="FFFFFF"/>
        </w:rPr>
        <w:t xml:space="preserve"> в Кемеровской области</w:t>
      </w:r>
    </w:p>
    <w:p w:rsidR="00F4519F" w:rsidRPr="006B6796" w:rsidRDefault="00F4519F" w:rsidP="00F4519F">
      <w:pPr>
        <w:widowControl w:val="0"/>
        <w:spacing w:line="276" w:lineRule="auto"/>
        <w:outlineLvl w:val="1"/>
        <w:rPr>
          <w:b/>
          <w:bCs/>
          <w:color w:val="000000"/>
          <w:spacing w:val="11"/>
          <w:sz w:val="28"/>
          <w:szCs w:val="28"/>
          <w:shd w:val="clear" w:color="auto" w:fill="FFFFFF"/>
        </w:rPr>
      </w:pPr>
      <w:bookmarkStart w:id="2" w:name="bookmark2"/>
    </w:p>
    <w:p w:rsidR="00F4519F" w:rsidRPr="006B6796" w:rsidRDefault="00F4519F" w:rsidP="00F4519F">
      <w:pPr>
        <w:widowControl w:val="0"/>
        <w:spacing w:line="276" w:lineRule="auto"/>
        <w:jc w:val="center"/>
        <w:outlineLvl w:val="1"/>
        <w:rPr>
          <w:b/>
          <w:bCs/>
          <w:spacing w:val="11"/>
          <w:sz w:val="28"/>
          <w:szCs w:val="28"/>
        </w:rPr>
      </w:pPr>
      <w:r w:rsidRPr="006B6796">
        <w:rPr>
          <w:b/>
          <w:bCs/>
          <w:color w:val="000000"/>
          <w:spacing w:val="11"/>
          <w:sz w:val="28"/>
          <w:szCs w:val="28"/>
          <w:shd w:val="clear" w:color="auto" w:fill="FFFFFF"/>
        </w:rPr>
        <w:t>I. Общие положения</w:t>
      </w:r>
      <w:bookmarkEnd w:id="2"/>
    </w:p>
    <w:p w:rsidR="00F4519F" w:rsidRPr="0011517E" w:rsidRDefault="00F4519F" w:rsidP="00F4519F">
      <w:pPr>
        <w:widowControl w:val="0"/>
        <w:numPr>
          <w:ilvl w:val="0"/>
          <w:numId w:val="1"/>
        </w:numPr>
        <w:tabs>
          <w:tab w:val="left" w:pos="1309"/>
        </w:tabs>
        <w:ind w:left="40" w:right="4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Настоящее Положение утверждает порядок организации и проведения муниципального и регионального этапов Всероссийского конкурса сочинений в Кемеровской области (далее - Конкурс), порядок участия в Конкурсе и определение победителей Конкурса.</w:t>
      </w:r>
    </w:p>
    <w:p w:rsidR="00F4519F" w:rsidRPr="0011517E" w:rsidRDefault="00F4519F" w:rsidP="00F4519F">
      <w:pPr>
        <w:widowControl w:val="0"/>
        <w:numPr>
          <w:ilvl w:val="0"/>
          <w:numId w:val="1"/>
        </w:numPr>
        <w:tabs>
          <w:tab w:val="left" w:pos="1396"/>
        </w:tabs>
        <w:ind w:left="20" w:righ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Участниками Конкурса являются обучающиеся государственных, муниципальных и частных об</w:t>
      </w:r>
      <w:bookmarkStart w:id="3" w:name="_GoBack"/>
      <w:bookmarkEnd w:id="3"/>
      <w:r w:rsidRPr="0011517E">
        <w:rPr>
          <w:color w:val="000000"/>
          <w:spacing w:val="9"/>
          <w:sz w:val="28"/>
          <w:szCs w:val="28"/>
          <w:shd w:val="clear" w:color="auto" w:fill="FFFFFF"/>
        </w:rPr>
        <w:t>щеобразовательных организаций, обучающиеся профессиональных образовательных организаций, реализующих программы общего образования Кемеровской области.</w:t>
      </w:r>
    </w:p>
    <w:p w:rsidR="00F4519F" w:rsidRPr="0011517E" w:rsidRDefault="00F4519F" w:rsidP="00F4519F">
      <w:pPr>
        <w:widowControl w:val="0"/>
        <w:ind w:lef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Конкурс проводится среди 5 возрастных групп:</w:t>
      </w:r>
    </w:p>
    <w:p w:rsidR="00F4519F" w:rsidRPr="0011517E" w:rsidRDefault="00F4519F" w:rsidP="00F4519F">
      <w:pPr>
        <w:widowControl w:val="0"/>
        <w:numPr>
          <w:ilvl w:val="0"/>
          <w:numId w:val="2"/>
        </w:numPr>
        <w:tabs>
          <w:tab w:val="left" w:pos="938"/>
        </w:tabs>
        <w:ind w:lef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возрастная группа – </w:t>
      </w:r>
      <w:proofErr w:type="gram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обучающиеся</w:t>
      </w:r>
      <w:proofErr w:type="gram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4-5 классов;</w:t>
      </w:r>
    </w:p>
    <w:p w:rsidR="00F4519F" w:rsidRPr="0011517E" w:rsidRDefault="00F4519F" w:rsidP="00F4519F">
      <w:pPr>
        <w:widowControl w:val="0"/>
        <w:numPr>
          <w:ilvl w:val="0"/>
          <w:numId w:val="2"/>
        </w:numPr>
        <w:tabs>
          <w:tab w:val="left" w:pos="938"/>
        </w:tabs>
        <w:ind w:lef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возрастная группа – </w:t>
      </w:r>
      <w:proofErr w:type="gram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обучающиеся</w:t>
      </w:r>
      <w:proofErr w:type="gram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6-7 классов;</w:t>
      </w:r>
    </w:p>
    <w:p w:rsidR="00F4519F" w:rsidRPr="0011517E" w:rsidRDefault="00F4519F" w:rsidP="00F4519F">
      <w:pPr>
        <w:widowControl w:val="0"/>
        <w:numPr>
          <w:ilvl w:val="0"/>
          <w:numId w:val="2"/>
        </w:numPr>
        <w:tabs>
          <w:tab w:val="left" w:pos="938"/>
        </w:tabs>
        <w:ind w:lef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возрастная группа - </w:t>
      </w:r>
      <w:proofErr w:type="gram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обучающиеся</w:t>
      </w:r>
      <w:proofErr w:type="gram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8-9 классов;</w:t>
      </w:r>
    </w:p>
    <w:p w:rsidR="00F4519F" w:rsidRPr="0011517E" w:rsidRDefault="00F4519F" w:rsidP="00F4519F">
      <w:pPr>
        <w:widowControl w:val="0"/>
        <w:numPr>
          <w:ilvl w:val="0"/>
          <w:numId w:val="2"/>
        </w:numPr>
        <w:tabs>
          <w:tab w:val="left" w:pos="938"/>
        </w:tabs>
        <w:ind w:lef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возрастная группа - </w:t>
      </w:r>
      <w:proofErr w:type="gram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обучающиеся</w:t>
      </w:r>
      <w:proofErr w:type="gram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10-11 классов;</w:t>
      </w:r>
    </w:p>
    <w:p w:rsidR="00F4519F" w:rsidRPr="0011517E" w:rsidRDefault="00F4519F" w:rsidP="00F4519F">
      <w:pPr>
        <w:widowControl w:val="0"/>
        <w:numPr>
          <w:ilvl w:val="0"/>
          <w:numId w:val="2"/>
        </w:numPr>
        <w:tabs>
          <w:tab w:val="left" w:pos="938"/>
        </w:tabs>
        <w:ind w:left="20" w:right="-141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возрастная группа - </w:t>
      </w:r>
      <w:proofErr w:type="gram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обучающиеся</w:t>
      </w:r>
      <w:proofErr w:type="gram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профессиональных образовательных организаций.</w:t>
      </w:r>
    </w:p>
    <w:p w:rsidR="00F4519F" w:rsidRPr="0011517E" w:rsidRDefault="00F4519F" w:rsidP="00F4519F">
      <w:pPr>
        <w:widowControl w:val="0"/>
        <w:numPr>
          <w:ilvl w:val="0"/>
          <w:numId w:val="1"/>
        </w:numPr>
        <w:tabs>
          <w:tab w:val="left" w:pos="1201"/>
        </w:tabs>
        <w:ind w:lef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Участие в Конкурсе добровольное.</w:t>
      </w:r>
    </w:p>
    <w:p w:rsidR="00F4519F" w:rsidRPr="0011517E" w:rsidRDefault="00F4519F" w:rsidP="00F4519F">
      <w:pPr>
        <w:widowControl w:val="0"/>
        <w:numPr>
          <w:ilvl w:val="0"/>
          <w:numId w:val="1"/>
        </w:numPr>
        <w:tabs>
          <w:tab w:val="left" w:pos="1396"/>
        </w:tabs>
        <w:ind w:left="20" w:right="20" w:firstLine="720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Языком Конкурса является русский язык - государственный язык Российской Федерации.</w:t>
      </w:r>
    </w:p>
    <w:p w:rsidR="00F4519F" w:rsidRPr="0011517E" w:rsidRDefault="00F4519F" w:rsidP="00F4519F">
      <w:pPr>
        <w:widowControl w:val="0"/>
        <w:numPr>
          <w:ilvl w:val="0"/>
          <w:numId w:val="1"/>
        </w:numPr>
        <w:tabs>
          <w:tab w:val="left" w:pos="1396"/>
        </w:tabs>
        <w:ind w:left="20" w:right="20" w:firstLine="720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Организация и проведение Конкурса регламентируются методическими рекомендациями по организации и проведению Конкурса (приложение к положению о Всероссийском конкурсе сочинений).</w:t>
      </w:r>
    </w:p>
    <w:p w:rsidR="00F4519F" w:rsidRPr="0011517E" w:rsidRDefault="00F4519F" w:rsidP="00F4519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1517E">
        <w:rPr>
          <w:sz w:val="28"/>
          <w:szCs w:val="28"/>
        </w:rPr>
        <w:t xml:space="preserve">Информация о проведении Конкурса размещается на официальном сайте </w:t>
      </w:r>
      <w:hyperlink r:id="rId6" w:history="1">
        <w:r w:rsidRPr="0011517E">
          <w:rPr>
            <w:rStyle w:val="a3"/>
            <w:sz w:val="28"/>
            <w:szCs w:val="28"/>
          </w:rPr>
          <w:t>http://www.apkpro.ru/vks</w:t>
        </w:r>
      </w:hyperlink>
      <w:r w:rsidRPr="0011517E">
        <w:rPr>
          <w:sz w:val="28"/>
          <w:szCs w:val="28"/>
        </w:rPr>
        <w:t>.</w:t>
      </w:r>
    </w:p>
    <w:p w:rsidR="00F4519F" w:rsidRPr="0011517E" w:rsidRDefault="00F4519F" w:rsidP="00F4519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1517E">
        <w:rPr>
          <w:sz w:val="28"/>
          <w:szCs w:val="28"/>
        </w:rPr>
        <w:t xml:space="preserve">Конкурс имеет официальный логотип, который </w:t>
      </w:r>
      <w:r>
        <w:rPr>
          <w:sz w:val="28"/>
          <w:szCs w:val="28"/>
        </w:rPr>
        <w:t xml:space="preserve">может быть использован на всех </w:t>
      </w:r>
      <w:r w:rsidRPr="0011517E">
        <w:rPr>
          <w:sz w:val="28"/>
          <w:szCs w:val="28"/>
        </w:rPr>
        <w:t>ресурсах, сопровождающих проведение Конкурса, а также в оформлении мероприятий, име</w:t>
      </w:r>
      <w:r>
        <w:rPr>
          <w:sz w:val="28"/>
          <w:szCs w:val="28"/>
        </w:rPr>
        <w:t>ющих непосредственное отношение</w:t>
      </w:r>
      <w:r>
        <w:rPr>
          <w:sz w:val="28"/>
          <w:szCs w:val="28"/>
        </w:rPr>
        <w:br/>
      </w:r>
      <w:r w:rsidRPr="0011517E">
        <w:rPr>
          <w:sz w:val="28"/>
          <w:szCs w:val="28"/>
        </w:rPr>
        <w:t>к Конкурсу.</w:t>
      </w:r>
    </w:p>
    <w:p w:rsidR="00F4519F" w:rsidRPr="0011517E" w:rsidRDefault="00F4519F" w:rsidP="00F4519F">
      <w:pPr>
        <w:jc w:val="both"/>
        <w:rPr>
          <w:sz w:val="28"/>
          <w:szCs w:val="28"/>
        </w:rPr>
      </w:pPr>
    </w:p>
    <w:p w:rsidR="00F4519F" w:rsidRPr="0011517E" w:rsidRDefault="00F4519F" w:rsidP="00F4519F">
      <w:pPr>
        <w:widowControl w:val="0"/>
        <w:numPr>
          <w:ilvl w:val="0"/>
          <w:numId w:val="3"/>
        </w:numPr>
        <w:tabs>
          <w:tab w:val="left" w:pos="426"/>
        </w:tabs>
        <w:jc w:val="center"/>
        <w:outlineLvl w:val="1"/>
        <w:rPr>
          <w:b/>
          <w:bCs/>
          <w:spacing w:val="11"/>
          <w:sz w:val="28"/>
          <w:szCs w:val="28"/>
        </w:rPr>
      </w:pPr>
      <w:bookmarkStart w:id="4" w:name="bookmark3"/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>Тематические направления Конкурса и жанры конкурсных работ</w:t>
      </w:r>
      <w:bookmarkEnd w:id="4"/>
    </w:p>
    <w:p w:rsidR="00F4519F" w:rsidRPr="0011517E" w:rsidRDefault="00F4519F" w:rsidP="00F4519F">
      <w:pPr>
        <w:widowControl w:val="0"/>
        <w:numPr>
          <w:ilvl w:val="0"/>
          <w:numId w:val="4"/>
        </w:numPr>
        <w:tabs>
          <w:tab w:val="left" w:pos="1265"/>
        </w:tabs>
        <w:ind w:right="2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Тематические направления Конкурса в Кемеровской области:</w:t>
      </w:r>
    </w:p>
    <w:p w:rsidR="00F4519F" w:rsidRPr="00B8612B" w:rsidRDefault="00F4519F" w:rsidP="00F4519F">
      <w:pPr>
        <w:tabs>
          <w:tab w:val="left" w:pos="4184"/>
        </w:tabs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lastRenderedPageBreak/>
        <w:t xml:space="preserve">- </w:t>
      </w:r>
      <w:r w:rsidRPr="00B8612B">
        <w:rPr>
          <w:sz w:val="28"/>
          <w:szCs w:val="28"/>
          <w:lang w:eastAsia="en-US"/>
        </w:rPr>
        <w:t>Слово как источник счастья;</w:t>
      </w:r>
      <w:r w:rsidRPr="00B8612B">
        <w:rPr>
          <w:sz w:val="28"/>
          <w:szCs w:val="28"/>
          <w:lang w:eastAsia="en-US"/>
        </w:rPr>
        <w:tab/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 xml:space="preserve">- </w:t>
      </w:r>
      <w:r w:rsidRPr="00B8612B">
        <w:rPr>
          <w:sz w:val="28"/>
          <w:szCs w:val="28"/>
          <w:lang w:eastAsia="en-US"/>
        </w:rPr>
        <w:t>О проявлении нравственного начала в истории, в жизни, в судьбе;</w:t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</w:rPr>
      </w:pPr>
      <w:r w:rsidRPr="0011517E">
        <w:rPr>
          <w:sz w:val="28"/>
          <w:szCs w:val="28"/>
        </w:rPr>
        <w:t xml:space="preserve">- </w:t>
      </w:r>
      <w:r w:rsidRPr="00B8612B">
        <w:rPr>
          <w:sz w:val="28"/>
          <w:szCs w:val="28"/>
        </w:rPr>
        <w:t xml:space="preserve">«Хотел бы я знать, какая давность придает сочинению ценность» (Квинт Гораций </w:t>
      </w:r>
      <w:proofErr w:type="spellStart"/>
      <w:r w:rsidRPr="00B8612B">
        <w:rPr>
          <w:sz w:val="28"/>
          <w:szCs w:val="28"/>
        </w:rPr>
        <w:t>Флакк</w:t>
      </w:r>
      <w:proofErr w:type="spellEnd"/>
      <w:r w:rsidRPr="00B8612B">
        <w:rPr>
          <w:sz w:val="28"/>
          <w:szCs w:val="28"/>
        </w:rPr>
        <w:t>): юбилеи российских писателей, поэтов, драматургов в 2018 году</w:t>
      </w:r>
      <w:r>
        <w:rPr>
          <w:sz w:val="28"/>
          <w:szCs w:val="28"/>
        </w:rPr>
        <w:t xml:space="preserve"> (</w:t>
      </w:r>
      <w:r w:rsidRPr="00315BBE">
        <w:rPr>
          <w:sz w:val="28"/>
          <w:szCs w:val="28"/>
        </w:rPr>
        <w:t>Год Василия Дмитриевича Федорова в Кемеровской области</w:t>
      </w:r>
      <w:r>
        <w:rPr>
          <w:sz w:val="28"/>
          <w:szCs w:val="28"/>
        </w:rPr>
        <w:t>)</w:t>
      </w:r>
      <w:r w:rsidRPr="00B8612B">
        <w:rPr>
          <w:sz w:val="28"/>
          <w:szCs w:val="28"/>
        </w:rPr>
        <w:t>;</w:t>
      </w:r>
    </w:p>
    <w:p w:rsidR="00F4519F" w:rsidRPr="0011517E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 xml:space="preserve">- </w:t>
      </w:r>
      <w:r w:rsidRPr="00B8612B">
        <w:rPr>
          <w:sz w:val="28"/>
          <w:szCs w:val="28"/>
          <w:lang w:eastAsia="en-US"/>
        </w:rPr>
        <w:t>Книги, как люди, имеют свою судьбу, свой характер: юбилеи литературных произведений в 2018 году</w:t>
      </w:r>
      <w:r w:rsidRPr="0011517E">
        <w:rPr>
          <w:sz w:val="28"/>
          <w:szCs w:val="28"/>
          <w:lang w:eastAsia="en-US"/>
        </w:rPr>
        <w:t>;</w:t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</w:rPr>
      </w:pPr>
      <w:r w:rsidRPr="0011517E">
        <w:rPr>
          <w:sz w:val="28"/>
          <w:szCs w:val="28"/>
        </w:rPr>
        <w:t>- «</w:t>
      </w:r>
      <w:r w:rsidRPr="00B8612B">
        <w:rPr>
          <w:sz w:val="28"/>
          <w:szCs w:val="28"/>
        </w:rPr>
        <w:t>Он хороший писатель. И прежде все</w:t>
      </w:r>
      <w:r w:rsidRPr="0011517E">
        <w:rPr>
          <w:sz w:val="28"/>
          <w:szCs w:val="28"/>
        </w:rPr>
        <w:t>го — гражданин» (</w:t>
      </w:r>
      <w:proofErr w:type="spellStart"/>
      <w:r w:rsidRPr="0011517E">
        <w:rPr>
          <w:sz w:val="28"/>
          <w:szCs w:val="28"/>
        </w:rPr>
        <w:t>А.Тарковский</w:t>
      </w:r>
      <w:proofErr w:type="spellEnd"/>
      <w:r w:rsidRPr="0011517E">
        <w:rPr>
          <w:sz w:val="28"/>
          <w:szCs w:val="28"/>
        </w:rPr>
        <w:t>):</w:t>
      </w:r>
      <w:r w:rsidRPr="00B8612B">
        <w:rPr>
          <w:sz w:val="28"/>
          <w:szCs w:val="28"/>
        </w:rPr>
        <w:t xml:space="preserve"> 100-летие со дня рождения А.И. Солженицына;</w:t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</w:rPr>
      </w:pPr>
      <w:r w:rsidRPr="0011517E">
        <w:rPr>
          <w:sz w:val="28"/>
          <w:szCs w:val="28"/>
        </w:rPr>
        <w:t xml:space="preserve">- </w:t>
      </w:r>
      <w:r w:rsidRPr="00B8612B">
        <w:rPr>
          <w:sz w:val="28"/>
          <w:szCs w:val="28"/>
        </w:rPr>
        <w:t>«Хоровод муз» (</w:t>
      </w:r>
      <w:proofErr w:type="spellStart"/>
      <w:r w:rsidRPr="00B8612B">
        <w:rPr>
          <w:sz w:val="28"/>
          <w:szCs w:val="28"/>
        </w:rPr>
        <w:t>А.Блок</w:t>
      </w:r>
      <w:proofErr w:type="spellEnd"/>
      <w:r w:rsidRPr="00B8612B">
        <w:rPr>
          <w:sz w:val="28"/>
          <w:szCs w:val="28"/>
        </w:rPr>
        <w:t>): 2018 – Год театра и балета;</w:t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 xml:space="preserve">- </w:t>
      </w:r>
      <w:r w:rsidRPr="00B8612B">
        <w:rPr>
          <w:sz w:val="28"/>
          <w:szCs w:val="28"/>
          <w:lang w:eastAsia="en-US"/>
        </w:rPr>
        <w:t>Россия, устремлённая в будущее;</w:t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 xml:space="preserve">- </w:t>
      </w:r>
      <w:r w:rsidRPr="00B8612B">
        <w:rPr>
          <w:sz w:val="28"/>
          <w:szCs w:val="28"/>
          <w:lang w:eastAsia="en-US"/>
        </w:rPr>
        <w:t>Имен в России славных много;</w:t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 xml:space="preserve">- </w:t>
      </w:r>
      <w:r w:rsidRPr="00B8612B">
        <w:rPr>
          <w:sz w:val="28"/>
          <w:szCs w:val="28"/>
          <w:lang w:eastAsia="en-US"/>
        </w:rPr>
        <w:t>«Настоящая ответственность бывает только личной» (</w:t>
      </w:r>
      <w:proofErr w:type="spellStart"/>
      <w:r w:rsidRPr="00B8612B">
        <w:rPr>
          <w:sz w:val="28"/>
          <w:szCs w:val="28"/>
          <w:lang w:eastAsia="en-US"/>
        </w:rPr>
        <w:t>Ф.Искандер</w:t>
      </w:r>
      <w:proofErr w:type="spellEnd"/>
      <w:r w:rsidRPr="00B8612B">
        <w:rPr>
          <w:sz w:val="28"/>
          <w:szCs w:val="28"/>
          <w:lang w:eastAsia="en-US"/>
        </w:rPr>
        <w:t>):         2018 – Год добровольца (волонтера);</w:t>
      </w:r>
    </w:p>
    <w:p w:rsidR="00F4519F" w:rsidRPr="00B8612B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 xml:space="preserve">- </w:t>
      </w:r>
      <w:r w:rsidRPr="00B8612B">
        <w:rPr>
          <w:sz w:val="28"/>
          <w:szCs w:val="28"/>
          <w:lang w:eastAsia="en-US"/>
        </w:rPr>
        <w:t>Вместе – целая страна: 2018 -- Год единства народов России;</w:t>
      </w:r>
    </w:p>
    <w:p w:rsidR="00F4519F" w:rsidRPr="0011517E" w:rsidRDefault="00F4519F" w:rsidP="00F4519F">
      <w:pPr>
        <w:ind w:firstLine="709"/>
        <w:jc w:val="both"/>
        <w:rPr>
          <w:i/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 xml:space="preserve">- </w:t>
      </w:r>
      <w:r w:rsidRPr="00B8612B">
        <w:rPr>
          <w:sz w:val="28"/>
          <w:szCs w:val="28"/>
          <w:lang w:eastAsia="en-US"/>
        </w:rPr>
        <w:t>«</w:t>
      </w:r>
      <w:r w:rsidRPr="00B8612B">
        <w:rPr>
          <w:color w:val="000000"/>
          <w:sz w:val="28"/>
          <w:szCs w:val="28"/>
          <w:lang w:eastAsia="en-US"/>
        </w:rPr>
        <w:t xml:space="preserve">Деньгами надо управлять, а не служить им» </w:t>
      </w:r>
      <w:r w:rsidRPr="0011517E">
        <w:rPr>
          <w:bCs/>
          <w:iCs/>
          <w:sz w:val="28"/>
          <w:szCs w:val="28"/>
          <w:lang w:eastAsia="en-US"/>
        </w:rPr>
        <w:t>(</w:t>
      </w:r>
      <w:proofErr w:type="spellStart"/>
      <w:r w:rsidRPr="0011517E">
        <w:rPr>
          <w:bCs/>
          <w:iCs/>
          <w:sz w:val="28"/>
          <w:szCs w:val="28"/>
          <w:lang w:eastAsia="en-US"/>
        </w:rPr>
        <w:t>Луций</w:t>
      </w:r>
      <w:proofErr w:type="spellEnd"/>
      <w:r w:rsidRPr="0011517E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11517E">
        <w:rPr>
          <w:bCs/>
          <w:iCs/>
          <w:sz w:val="28"/>
          <w:szCs w:val="28"/>
          <w:lang w:eastAsia="en-US"/>
        </w:rPr>
        <w:t>Анней</w:t>
      </w:r>
      <w:proofErr w:type="spellEnd"/>
      <w:r w:rsidRPr="0011517E">
        <w:rPr>
          <w:bCs/>
          <w:iCs/>
          <w:sz w:val="28"/>
          <w:szCs w:val="28"/>
          <w:lang w:eastAsia="en-US"/>
        </w:rPr>
        <w:t xml:space="preserve"> Сенека</w:t>
      </w:r>
      <w:r w:rsidRPr="0011517E">
        <w:rPr>
          <w:sz w:val="28"/>
          <w:szCs w:val="28"/>
          <w:lang w:eastAsia="en-US"/>
        </w:rPr>
        <w:t>);</w:t>
      </w:r>
    </w:p>
    <w:p w:rsidR="00F4519F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 w:rsidRPr="0011517E">
        <w:rPr>
          <w:sz w:val="28"/>
          <w:szCs w:val="28"/>
          <w:lang w:eastAsia="en-US"/>
        </w:rPr>
        <w:t>- «</w:t>
      </w:r>
      <w:r w:rsidRPr="00B8612B">
        <w:rPr>
          <w:sz w:val="28"/>
          <w:szCs w:val="28"/>
          <w:lang w:eastAsia="en-US"/>
        </w:rPr>
        <w:t>Гордиться славою своих предков не только можно, но и должно, не уважать оной есть постыдное малодушие» (А.С. Пушкин).</w:t>
      </w:r>
    </w:p>
    <w:p w:rsidR="00F4519F" w:rsidRPr="005957F8" w:rsidRDefault="00F4519F" w:rsidP="00F4519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тематического направления «Россия, устремленная в будущее» могут быть представлены сочинения, темы которых созвучны теме фестиваля «</w:t>
      </w:r>
      <w:r w:rsidRPr="005957F8">
        <w:rPr>
          <w:sz w:val="28"/>
          <w:szCs w:val="28"/>
          <w:lang w:eastAsia="en-US"/>
        </w:rPr>
        <w:t>#</w:t>
      </w:r>
      <w:proofErr w:type="spellStart"/>
      <w:r>
        <w:rPr>
          <w:sz w:val="28"/>
          <w:szCs w:val="28"/>
          <w:lang w:eastAsia="en-US"/>
        </w:rPr>
        <w:t>ВместеЯрче</w:t>
      </w:r>
      <w:proofErr w:type="spellEnd"/>
      <w:r>
        <w:rPr>
          <w:sz w:val="28"/>
          <w:szCs w:val="28"/>
          <w:lang w:eastAsia="en-US"/>
        </w:rPr>
        <w:t>» и посвящены вопросам экологии и энергосбережения, современным технологиям для внедрения в топливно-энергетический комплекс России.</w:t>
      </w:r>
    </w:p>
    <w:p w:rsidR="00F4519F" w:rsidRPr="0011517E" w:rsidRDefault="00F4519F" w:rsidP="00F4519F">
      <w:pPr>
        <w:widowControl w:val="0"/>
        <w:numPr>
          <w:ilvl w:val="0"/>
          <w:numId w:val="4"/>
        </w:numPr>
        <w:tabs>
          <w:tab w:val="left" w:pos="1265"/>
        </w:tabs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Тему конкурсной работы участник Конкурса формулирует самостоятельно в рамках выбранного им тематического направления.</w:t>
      </w:r>
    </w:p>
    <w:p w:rsidR="00F4519F" w:rsidRPr="0011517E" w:rsidRDefault="00F4519F" w:rsidP="00F4519F">
      <w:pPr>
        <w:ind w:firstLine="709"/>
        <w:jc w:val="both"/>
        <w:rPr>
          <w:sz w:val="28"/>
          <w:szCs w:val="28"/>
        </w:rPr>
      </w:pPr>
      <w:proofErr w:type="gram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Жанры конкурсных работ: </w:t>
      </w:r>
      <w:r w:rsidRPr="0011517E">
        <w:rPr>
          <w:sz w:val="28"/>
          <w:szCs w:val="28"/>
        </w:rPr>
        <w:t>рассказ, сказка, письмо, дневник, заочная экскурсия, очерк, репортаж, интервью, слово, эссе, рецензия.</w:t>
      </w:r>
      <w:proofErr w:type="gramEnd"/>
    </w:p>
    <w:p w:rsidR="00F4519F" w:rsidRPr="0011517E" w:rsidRDefault="00F4519F" w:rsidP="00F4519F">
      <w:pPr>
        <w:widowControl w:val="0"/>
        <w:numPr>
          <w:ilvl w:val="0"/>
          <w:numId w:val="4"/>
        </w:numPr>
        <w:tabs>
          <w:tab w:val="left" w:pos="1265"/>
        </w:tabs>
        <w:spacing w:after="423"/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Выбор жанра конкурсной работы участник Конкурса осуществляет самостоятельно.</w:t>
      </w:r>
    </w:p>
    <w:p w:rsidR="00F4519F" w:rsidRPr="0011517E" w:rsidRDefault="00F4519F" w:rsidP="00F4519F">
      <w:pPr>
        <w:widowControl w:val="0"/>
        <w:numPr>
          <w:ilvl w:val="0"/>
          <w:numId w:val="3"/>
        </w:numPr>
        <w:jc w:val="center"/>
        <w:outlineLvl w:val="1"/>
        <w:rPr>
          <w:b/>
          <w:bCs/>
          <w:spacing w:val="11"/>
          <w:sz w:val="28"/>
          <w:szCs w:val="28"/>
        </w:rPr>
      </w:pPr>
      <w:bookmarkStart w:id="5" w:name="bookmark4"/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>Сроки проведения Конкурса</w:t>
      </w:r>
      <w:bookmarkEnd w:id="5"/>
    </w:p>
    <w:p w:rsidR="00F4519F" w:rsidRPr="0011517E" w:rsidRDefault="00F4519F" w:rsidP="00F4519F">
      <w:pPr>
        <w:widowControl w:val="0"/>
        <w:numPr>
          <w:ilvl w:val="0"/>
          <w:numId w:val="5"/>
        </w:numPr>
        <w:tabs>
          <w:tab w:val="left" w:pos="1265"/>
        </w:tabs>
        <w:ind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Сроки проведения конкурса:</w:t>
      </w:r>
    </w:p>
    <w:p w:rsidR="00F4519F" w:rsidRPr="0011517E" w:rsidRDefault="00F4519F" w:rsidP="00F4519F">
      <w:pPr>
        <w:widowControl w:val="0"/>
        <w:tabs>
          <w:tab w:val="left" w:pos="978"/>
        </w:tabs>
        <w:ind w:right="2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>муниципальный этап -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определение победителей и направление работ-победителей на региональный этап - до 24 сентября 2018 года;</w:t>
      </w:r>
    </w:p>
    <w:p w:rsidR="00F4519F" w:rsidRPr="0011517E" w:rsidRDefault="00F4519F" w:rsidP="00F4519F">
      <w:pPr>
        <w:widowControl w:val="0"/>
        <w:tabs>
          <w:tab w:val="left" w:pos="978"/>
        </w:tabs>
        <w:ind w:right="20" w:firstLine="709"/>
        <w:jc w:val="both"/>
        <w:rPr>
          <w:color w:val="000000"/>
          <w:spacing w:val="9"/>
          <w:sz w:val="28"/>
          <w:szCs w:val="28"/>
          <w:shd w:val="clear" w:color="auto" w:fill="FFFFFF"/>
        </w:rPr>
      </w:pPr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 xml:space="preserve">региональный этап - 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>определение победителей и направление работ-победителей на федеральный этап - до 13 октября 2018 года;</w:t>
      </w:r>
    </w:p>
    <w:p w:rsidR="00F4519F" w:rsidRPr="0011517E" w:rsidRDefault="00F4519F" w:rsidP="00F4519F">
      <w:pPr>
        <w:widowControl w:val="0"/>
        <w:tabs>
          <w:tab w:val="left" w:pos="978"/>
        </w:tabs>
        <w:ind w:right="20" w:firstLine="709"/>
        <w:jc w:val="both"/>
        <w:rPr>
          <w:color w:val="000000"/>
          <w:spacing w:val="9"/>
          <w:sz w:val="28"/>
          <w:szCs w:val="28"/>
          <w:shd w:val="clear" w:color="auto" w:fill="FFFFFF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объявление результатов </w:t>
      </w:r>
      <w:r w:rsidRPr="0011517E">
        <w:rPr>
          <w:b/>
          <w:color w:val="000000"/>
          <w:spacing w:val="9"/>
          <w:sz w:val="28"/>
          <w:szCs w:val="28"/>
          <w:shd w:val="clear" w:color="auto" w:fill="FFFFFF"/>
        </w:rPr>
        <w:t>федерального этапа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Конкурса – 26 октября 2018 года. </w:t>
      </w:r>
    </w:p>
    <w:p w:rsidR="00F4519F" w:rsidRPr="0011517E" w:rsidRDefault="00F4519F" w:rsidP="00F4519F">
      <w:pPr>
        <w:widowControl w:val="0"/>
        <w:numPr>
          <w:ilvl w:val="0"/>
          <w:numId w:val="5"/>
        </w:numPr>
        <w:tabs>
          <w:tab w:val="left" w:pos="1312"/>
        </w:tabs>
        <w:spacing w:after="423"/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На всех этапах Конкурса не подлежат рассмотрению работы, подготовленные с нарушением требований к их оформлению или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br/>
        <w:t>с нарушением сроков представления.</w:t>
      </w:r>
    </w:p>
    <w:p w:rsidR="00F4519F" w:rsidRPr="0011517E" w:rsidRDefault="00F4519F" w:rsidP="00F4519F">
      <w:pPr>
        <w:widowControl w:val="0"/>
        <w:numPr>
          <w:ilvl w:val="0"/>
          <w:numId w:val="3"/>
        </w:numPr>
        <w:tabs>
          <w:tab w:val="left" w:pos="567"/>
        </w:tabs>
        <w:jc w:val="center"/>
        <w:outlineLvl w:val="1"/>
        <w:rPr>
          <w:b/>
          <w:bCs/>
          <w:spacing w:val="11"/>
          <w:sz w:val="28"/>
          <w:szCs w:val="28"/>
        </w:rPr>
      </w:pPr>
      <w:bookmarkStart w:id="6" w:name="bookmark5"/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>Организация проведения Конкурса</w:t>
      </w:r>
      <w:bookmarkEnd w:id="6"/>
    </w:p>
    <w:p w:rsidR="00F4519F" w:rsidRPr="0011517E" w:rsidRDefault="00F4519F" w:rsidP="00F4519F">
      <w:pPr>
        <w:widowControl w:val="0"/>
        <w:numPr>
          <w:ilvl w:val="0"/>
          <w:numId w:val="6"/>
        </w:numPr>
        <w:tabs>
          <w:tab w:val="left" w:pos="1312"/>
        </w:tabs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Для организационно-технического и информационного 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lastRenderedPageBreak/>
        <w:t>обеспечения Конкурса в Кемеровской области формируется и утверждается департаментом образования и науки Кемеровской области рабочая группа регионального этапа Конкурса</w:t>
      </w:r>
      <w:r w:rsidRPr="0011517E">
        <w:rPr>
          <w:color w:val="000000"/>
          <w:spacing w:val="6"/>
          <w:sz w:val="28"/>
          <w:szCs w:val="28"/>
          <w:shd w:val="clear" w:color="auto" w:fill="FFFFFF"/>
        </w:rPr>
        <w:t>.</w:t>
      </w:r>
    </w:p>
    <w:p w:rsidR="00F4519F" w:rsidRPr="0011517E" w:rsidRDefault="00F4519F" w:rsidP="00F4519F">
      <w:pPr>
        <w:widowControl w:val="0"/>
        <w:numPr>
          <w:ilvl w:val="0"/>
          <w:numId w:val="6"/>
        </w:numPr>
        <w:tabs>
          <w:tab w:val="left" w:pos="1312"/>
        </w:tabs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Для оценки работ участников Конкурса и определения победителей и призеров Конкурса формируется жюри Конкурса.</w:t>
      </w:r>
    </w:p>
    <w:p w:rsidR="00F4519F" w:rsidRPr="0011517E" w:rsidRDefault="00F4519F" w:rsidP="00F4519F">
      <w:pPr>
        <w:widowControl w:val="0"/>
        <w:numPr>
          <w:ilvl w:val="0"/>
          <w:numId w:val="6"/>
        </w:numPr>
        <w:tabs>
          <w:tab w:val="left" w:pos="1312"/>
        </w:tabs>
        <w:ind w:right="2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Победители и призеры муниципального и регионального этапов Конкурса определяются на основании результатов оценивания конкурсных работ жюри каждого этапа. Результаты оценивания оформляются и передаются в рабочую группу следующего этапа в виде рейтингового списка участников соответствующего этапа Конкурса.</w:t>
      </w:r>
    </w:p>
    <w:p w:rsidR="00F4519F" w:rsidRPr="0011517E" w:rsidRDefault="00F4519F" w:rsidP="00F4519F">
      <w:pPr>
        <w:widowControl w:val="0"/>
        <w:tabs>
          <w:tab w:val="left" w:pos="1312"/>
        </w:tabs>
        <w:ind w:right="20"/>
        <w:jc w:val="both"/>
        <w:rPr>
          <w:spacing w:val="9"/>
          <w:sz w:val="28"/>
          <w:szCs w:val="28"/>
        </w:rPr>
      </w:pPr>
    </w:p>
    <w:p w:rsidR="00F4519F" w:rsidRPr="0011517E" w:rsidRDefault="00F4519F" w:rsidP="00F4519F">
      <w:pPr>
        <w:widowControl w:val="0"/>
        <w:numPr>
          <w:ilvl w:val="0"/>
          <w:numId w:val="3"/>
        </w:numPr>
        <w:tabs>
          <w:tab w:val="left" w:pos="426"/>
        </w:tabs>
        <w:ind w:left="40" w:hanging="40"/>
        <w:jc w:val="center"/>
        <w:outlineLvl w:val="0"/>
        <w:rPr>
          <w:b/>
          <w:bCs/>
          <w:spacing w:val="11"/>
          <w:sz w:val="28"/>
          <w:szCs w:val="28"/>
        </w:rPr>
      </w:pPr>
      <w:bookmarkStart w:id="7" w:name="bookmark6"/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>Порядок проведения Конкурса и требования к конкурсным работам</w:t>
      </w:r>
      <w:bookmarkEnd w:id="7"/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442"/>
        </w:tabs>
        <w:ind w:right="6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Работы выполняются </w:t>
      </w:r>
      <w:proofErr w:type="gram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обучающимися</w:t>
      </w:r>
      <w:proofErr w:type="gram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в письменном виде. Образец оформления конкурсной работы представлен в методических рекомендациях по организации и проведению Всероссийского конкурса сочинений.</w:t>
      </w:r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233"/>
        </w:tabs>
        <w:ind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Каждый участник имеет право представить на Конкурс одну работу.</w:t>
      </w:r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233"/>
        </w:tabs>
        <w:ind w:right="6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442"/>
        </w:tabs>
        <w:ind w:right="6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spacing w:val="9"/>
          <w:sz w:val="28"/>
          <w:szCs w:val="28"/>
          <w:shd w:val="clear" w:color="auto" w:fill="FFFFFF"/>
        </w:rPr>
        <w:t>К Конкурсу допускаются работы в объеме:</w:t>
      </w:r>
    </w:p>
    <w:p w:rsidR="00F4519F" w:rsidRPr="0011517E" w:rsidRDefault="00F4519F" w:rsidP="00F4519F">
      <w:pPr>
        <w:widowControl w:val="0"/>
        <w:tabs>
          <w:tab w:val="left" w:pos="1442"/>
        </w:tabs>
        <w:ind w:left="709" w:right="60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spacing w:val="9"/>
          <w:sz w:val="28"/>
          <w:szCs w:val="28"/>
          <w:shd w:val="clear" w:color="auto" w:fill="FFFFFF"/>
        </w:rPr>
        <w:t>4-5 классы – 1-3 страницы;</w:t>
      </w:r>
    </w:p>
    <w:p w:rsidR="00F4519F" w:rsidRPr="0011517E" w:rsidRDefault="00F4519F" w:rsidP="00F4519F">
      <w:pPr>
        <w:widowControl w:val="0"/>
        <w:tabs>
          <w:tab w:val="left" w:pos="1442"/>
        </w:tabs>
        <w:ind w:left="709" w:right="60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spacing w:val="9"/>
          <w:sz w:val="28"/>
          <w:szCs w:val="28"/>
          <w:shd w:val="clear" w:color="auto" w:fill="FFFFFF"/>
        </w:rPr>
        <w:t>6-7 классы – 2-4 страницы;</w:t>
      </w:r>
    </w:p>
    <w:p w:rsidR="00F4519F" w:rsidRPr="0011517E" w:rsidRDefault="00F4519F" w:rsidP="00F4519F">
      <w:pPr>
        <w:widowControl w:val="0"/>
        <w:tabs>
          <w:tab w:val="left" w:pos="1701"/>
        </w:tabs>
        <w:ind w:right="6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spacing w:val="9"/>
          <w:sz w:val="28"/>
          <w:szCs w:val="28"/>
          <w:shd w:val="clear" w:color="auto" w:fill="FFFFFF"/>
        </w:rPr>
        <w:t>8-9 классы – 3-5 страниц;</w:t>
      </w:r>
    </w:p>
    <w:p w:rsidR="00F4519F" w:rsidRPr="0011517E" w:rsidRDefault="00F4519F" w:rsidP="00F4519F">
      <w:pPr>
        <w:widowControl w:val="0"/>
        <w:tabs>
          <w:tab w:val="left" w:pos="1701"/>
        </w:tabs>
        <w:ind w:right="6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spacing w:val="9"/>
          <w:sz w:val="28"/>
          <w:szCs w:val="28"/>
          <w:shd w:val="clear" w:color="auto" w:fill="FFFFFF"/>
        </w:rPr>
        <w:t>10 – 11 классы и обучающиеся профессиональных образовательных организаций – 4-6 страниц.</w:t>
      </w:r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442"/>
        </w:tabs>
        <w:ind w:right="6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F4519F" w:rsidRPr="0011517E" w:rsidRDefault="00F4519F" w:rsidP="00F4519F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11517E">
        <w:rPr>
          <w:sz w:val="28"/>
          <w:szCs w:val="28"/>
        </w:rPr>
        <w:t>Все конкурсные работы выполняются обучающимися в письменном виде на бланке ВКС установленного образца. Бланк конкурсной работы размещен на официальном сайте Конкурса (</w:t>
      </w:r>
      <w:hyperlink r:id="rId7" w:history="1">
        <w:r w:rsidRPr="0011517E">
          <w:rPr>
            <w:rStyle w:val="a3"/>
            <w:sz w:val="28"/>
            <w:szCs w:val="28"/>
          </w:rPr>
          <w:t>http://www.apkpro.ru/vks</w:t>
        </w:r>
      </w:hyperlink>
      <w:r w:rsidRPr="0011517E">
        <w:rPr>
          <w:sz w:val="28"/>
          <w:szCs w:val="28"/>
        </w:rPr>
        <w:t>). Титульная страница бланка обязательна для заполнения.</w:t>
      </w:r>
    </w:p>
    <w:p w:rsidR="00F4519F" w:rsidRPr="0011517E" w:rsidRDefault="00F4519F" w:rsidP="00F4519F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11517E">
        <w:rPr>
          <w:sz w:val="28"/>
          <w:szCs w:val="28"/>
        </w:rPr>
        <w:t>На всех этапах Конкурса работы должны быть проверены на плагиат. В случае выявления высокого процента плагиата (более 25%) на региональном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233"/>
        </w:tabs>
        <w:ind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Региональный этап Конкурса проводится в заочной форме.</w:t>
      </w:r>
    </w:p>
    <w:p w:rsidR="00F4519F" w:rsidRPr="0011517E" w:rsidRDefault="00F4519F" w:rsidP="00F4519F">
      <w:pPr>
        <w:widowControl w:val="0"/>
        <w:ind w:left="40" w:right="60" w:firstLine="709"/>
        <w:jc w:val="both"/>
        <w:rPr>
          <w:color w:val="000000"/>
          <w:spacing w:val="9"/>
          <w:sz w:val="28"/>
          <w:szCs w:val="28"/>
          <w:shd w:val="clear" w:color="auto" w:fill="FFFFFF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На региональный этап Конкурса передается 5 работ (по одной работе от каждой возрастной группы), занявшие первые позиции рейтинговых списков муниципального этапа Конкурса. Конкурсные работы, представляемые на региональный этап Конкурса, принимаются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br/>
        <w:t xml:space="preserve">в сканированном виде в формате </w:t>
      </w:r>
      <w:r w:rsidRPr="0011517E">
        <w:rPr>
          <w:color w:val="000000"/>
          <w:spacing w:val="9"/>
          <w:sz w:val="28"/>
          <w:szCs w:val="28"/>
          <w:shd w:val="clear" w:color="auto" w:fill="FFFFFF"/>
          <w:lang w:val="en-US" w:eastAsia="en-US"/>
        </w:rPr>
        <w:t>PDF</w:t>
      </w:r>
      <w:r w:rsidRPr="0011517E">
        <w:rPr>
          <w:color w:val="000000"/>
          <w:spacing w:val="9"/>
          <w:sz w:val="28"/>
          <w:szCs w:val="28"/>
          <w:shd w:val="clear" w:color="auto" w:fill="FFFFFF"/>
          <w:lang w:eastAsia="en-US"/>
        </w:rPr>
        <w:t xml:space="preserve"> 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(тип изображения ЧБ, 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lastRenderedPageBreak/>
        <w:t xml:space="preserve">разрешение 600 </w:t>
      </w:r>
      <w:r w:rsidRPr="0011517E">
        <w:rPr>
          <w:color w:val="000000"/>
          <w:spacing w:val="9"/>
          <w:sz w:val="28"/>
          <w:szCs w:val="28"/>
          <w:shd w:val="clear" w:color="auto" w:fill="FFFFFF"/>
          <w:lang w:val="en-US" w:eastAsia="en-US"/>
        </w:rPr>
        <w:t>dpi</w:t>
      </w:r>
      <w:r w:rsidRPr="0011517E">
        <w:rPr>
          <w:color w:val="000000"/>
          <w:spacing w:val="9"/>
          <w:sz w:val="28"/>
          <w:szCs w:val="28"/>
          <w:shd w:val="clear" w:color="auto" w:fill="FFFFFF"/>
          <w:lang w:eastAsia="en-US"/>
        </w:rPr>
        <w:t xml:space="preserve">, 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>объемом не более 3 МБ, в названии файла обязательно указать ФИО участника, класс и муниципалитет). К отсканированной работе участника прилагается копия, набранная на компьютере и сохраненная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br/>
        <w:t xml:space="preserve">в формате </w:t>
      </w:r>
      <w:proofErr w:type="spell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Word</w:t>
      </w:r>
      <w:proofErr w:type="spell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(</w:t>
      </w:r>
      <w:proofErr w:type="spell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doc</w:t>
      </w:r>
      <w:proofErr w:type="spellEnd"/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или </w:t>
      </w:r>
      <w:proofErr w:type="spellStart"/>
      <w:r w:rsidRPr="0011517E">
        <w:rPr>
          <w:color w:val="000000"/>
          <w:spacing w:val="9"/>
          <w:sz w:val="28"/>
          <w:szCs w:val="28"/>
          <w:shd w:val="clear" w:color="auto" w:fill="FFFFFF"/>
        </w:rPr>
        <w:t>docx</w:t>
      </w:r>
      <w:proofErr w:type="spellEnd"/>
      <w:r w:rsidRPr="0011517E">
        <w:rPr>
          <w:color w:val="000000"/>
          <w:spacing w:val="9"/>
          <w:sz w:val="28"/>
          <w:szCs w:val="28"/>
          <w:shd w:val="clear" w:color="auto" w:fill="FFFFFF"/>
        </w:rPr>
        <w:t>) (</w:t>
      </w:r>
      <w:r w:rsidRPr="0011517E">
        <w:rPr>
          <w:sz w:val="28"/>
          <w:szCs w:val="28"/>
        </w:rPr>
        <w:t>размер шрифта 14, межстрочный интервал 1,5, выравнивание по ширине, на титульной странице и в названии файла обязательно необходимо ФИО участника, класс и образовательную организацию)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>. При отсутствии одного из указанных вариантов представления работа не принимается. Конкурсная работа принимается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br/>
        <w:t>к рассмотрению только при наличии заполненной по установленному образцу Заявки на участие в Конкурсе (Образец оформления заявки на участие в Конкурсе представлен в разделе «Организационно-техническая документация» на официальном сайте Конкурса (</w:t>
      </w:r>
      <w:hyperlink r:id="rId8" w:history="1">
        <w:r w:rsidRPr="0011517E">
          <w:rPr>
            <w:rStyle w:val="a3"/>
            <w:spacing w:val="9"/>
            <w:sz w:val="28"/>
            <w:szCs w:val="28"/>
            <w:shd w:val="clear" w:color="auto" w:fill="FFFFFF"/>
          </w:rPr>
          <w:t>http://www.apkpro.ru/vks)</w:t>
        </w:r>
      </w:hyperlink>
      <w:r w:rsidRPr="0011517E">
        <w:rPr>
          <w:color w:val="000000"/>
          <w:spacing w:val="9"/>
          <w:sz w:val="28"/>
          <w:szCs w:val="28"/>
          <w:shd w:val="clear" w:color="auto" w:fill="FFFFFF"/>
        </w:rPr>
        <w:t>).</w:t>
      </w:r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329"/>
        </w:tabs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Оценка конкурсных работ на всех этапах Конкурса проводится жюри соответствующего этапа конкурса по критериям, определенным положением о Всероссийском конкурсе сочинений.</w:t>
      </w:r>
    </w:p>
    <w:p w:rsidR="00F4519F" w:rsidRPr="0011517E" w:rsidRDefault="00F4519F" w:rsidP="00F4519F">
      <w:pPr>
        <w:widowControl w:val="0"/>
        <w:ind w:left="20"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Протоколы работы жюри оформляются в соответствии с методическими рекомендациями по организации и проведению Всероссийского конкурса сочинений.</w:t>
      </w:r>
    </w:p>
    <w:p w:rsidR="00F4519F" w:rsidRPr="0011517E" w:rsidRDefault="00F4519F" w:rsidP="00F4519F">
      <w:pPr>
        <w:widowControl w:val="0"/>
        <w:numPr>
          <w:ilvl w:val="0"/>
          <w:numId w:val="7"/>
        </w:numPr>
        <w:tabs>
          <w:tab w:val="left" w:pos="1329"/>
        </w:tabs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Члены рабочей группы соответствующего этапа Конкурса на основании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соответствующего этапа Конкурса.</w:t>
      </w:r>
    </w:p>
    <w:p w:rsidR="00F4519F" w:rsidRPr="0011517E" w:rsidRDefault="00F4519F" w:rsidP="00F4519F">
      <w:pPr>
        <w:widowControl w:val="0"/>
        <w:tabs>
          <w:tab w:val="left" w:pos="1598"/>
        </w:tabs>
        <w:ind w:left="720" w:right="20"/>
        <w:jc w:val="both"/>
        <w:rPr>
          <w:spacing w:val="9"/>
          <w:sz w:val="28"/>
          <w:szCs w:val="28"/>
        </w:rPr>
      </w:pPr>
    </w:p>
    <w:p w:rsidR="00F4519F" w:rsidRPr="0011517E" w:rsidRDefault="00F4519F" w:rsidP="00F4519F">
      <w:pPr>
        <w:widowControl w:val="0"/>
        <w:numPr>
          <w:ilvl w:val="0"/>
          <w:numId w:val="3"/>
        </w:numPr>
        <w:tabs>
          <w:tab w:val="left" w:pos="284"/>
        </w:tabs>
        <w:jc w:val="center"/>
        <w:outlineLvl w:val="1"/>
        <w:rPr>
          <w:b/>
          <w:bCs/>
          <w:spacing w:val="11"/>
          <w:sz w:val="28"/>
          <w:szCs w:val="28"/>
        </w:rPr>
      </w:pPr>
      <w:bookmarkStart w:id="8" w:name="bookmark7"/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>Критерии оценивания конкурсных работ</w:t>
      </w:r>
      <w:bookmarkEnd w:id="8"/>
    </w:p>
    <w:p w:rsidR="00F4519F" w:rsidRPr="0011517E" w:rsidRDefault="00F4519F" w:rsidP="00F4519F">
      <w:pPr>
        <w:widowControl w:val="0"/>
        <w:numPr>
          <w:ilvl w:val="0"/>
          <w:numId w:val="8"/>
        </w:numPr>
        <w:tabs>
          <w:tab w:val="left" w:pos="1598"/>
        </w:tabs>
        <w:ind w:right="20" w:firstLine="709"/>
        <w:jc w:val="both"/>
        <w:rPr>
          <w:spacing w:val="9"/>
          <w:sz w:val="28"/>
          <w:szCs w:val="28"/>
          <w:shd w:val="clear" w:color="auto" w:fill="FFFFFF"/>
        </w:rPr>
      </w:pPr>
      <w:r w:rsidRPr="0011517E">
        <w:rPr>
          <w:spacing w:val="9"/>
          <w:sz w:val="28"/>
          <w:szCs w:val="28"/>
          <w:shd w:val="clear" w:color="auto" w:fill="FFFFFF"/>
        </w:rPr>
        <w:t>Показатели по критериям оценки конкурсных работ и методика оценки конкурсных работ представлены в методических рекомендациях по подготовке и проведению Всероссийского конкурса сочинений.</w:t>
      </w:r>
    </w:p>
    <w:p w:rsidR="00F4519F" w:rsidRPr="0011517E" w:rsidRDefault="00F4519F" w:rsidP="00F4519F">
      <w:pPr>
        <w:widowControl w:val="0"/>
        <w:numPr>
          <w:ilvl w:val="0"/>
          <w:numId w:val="8"/>
        </w:numPr>
        <w:tabs>
          <w:tab w:val="left" w:pos="1598"/>
        </w:tabs>
        <w:ind w:righ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Оценивание конкурсных работ осуществляется по следующим критериям:</w:t>
      </w:r>
    </w:p>
    <w:p w:rsidR="00F4519F" w:rsidRPr="0011517E" w:rsidRDefault="00F4519F" w:rsidP="00F4519F">
      <w:pPr>
        <w:widowControl w:val="0"/>
        <w:ind w:left="2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соответствие сочинения тематическим направлениям Конкурса и формулировке темы сочинения;</w:t>
      </w:r>
    </w:p>
    <w:p w:rsidR="00F4519F" w:rsidRPr="0011517E" w:rsidRDefault="00F4519F" w:rsidP="00F4519F">
      <w:pPr>
        <w:widowControl w:val="0"/>
        <w:ind w:left="40" w:righ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соблюдение в сочинении характеристик выбранного жанра;</w:t>
      </w:r>
    </w:p>
    <w:p w:rsidR="00F4519F" w:rsidRPr="0011517E" w:rsidRDefault="00F4519F" w:rsidP="00F4519F">
      <w:pPr>
        <w:widowControl w:val="0"/>
        <w:ind w:lef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композиция сочинения;</w:t>
      </w:r>
    </w:p>
    <w:p w:rsidR="00F4519F" w:rsidRPr="0011517E" w:rsidRDefault="00F4519F" w:rsidP="00F4519F">
      <w:pPr>
        <w:widowControl w:val="0"/>
        <w:ind w:lef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художественное своеобразие и речевое оформление сочинения;</w:t>
      </w:r>
    </w:p>
    <w:p w:rsidR="00F4519F" w:rsidRPr="0011517E" w:rsidRDefault="00F4519F" w:rsidP="00F4519F">
      <w:pPr>
        <w:widowControl w:val="0"/>
        <w:ind w:lef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грамотность сочинения.</w:t>
      </w:r>
    </w:p>
    <w:p w:rsidR="00F4519F" w:rsidRPr="0011517E" w:rsidRDefault="00F4519F" w:rsidP="00F4519F">
      <w:pPr>
        <w:widowControl w:val="0"/>
        <w:numPr>
          <w:ilvl w:val="0"/>
          <w:numId w:val="8"/>
        </w:numPr>
        <w:tabs>
          <w:tab w:val="left" w:pos="1309"/>
        </w:tabs>
        <w:spacing w:after="426"/>
        <w:ind w:righ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Конкурсные работы участников каждой возрастной группы оцениваются отдельно.</w:t>
      </w:r>
    </w:p>
    <w:p w:rsidR="00F4519F" w:rsidRPr="0011517E" w:rsidRDefault="00F4519F" w:rsidP="00F4519F">
      <w:pPr>
        <w:widowControl w:val="0"/>
        <w:numPr>
          <w:ilvl w:val="0"/>
          <w:numId w:val="3"/>
        </w:numPr>
        <w:jc w:val="center"/>
        <w:rPr>
          <w:b/>
          <w:bCs/>
          <w:spacing w:val="11"/>
          <w:sz w:val="28"/>
          <w:szCs w:val="28"/>
        </w:rPr>
      </w:pPr>
      <w:r w:rsidRPr="0011517E">
        <w:rPr>
          <w:b/>
          <w:bCs/>
          <w:color w:val="000000"/>
          <w:spacing w:val="11"/>
          <w:sz w:val="28"/>
          <w:szCs w:val="28"/>
          <w:shd w:val="clear" w:color="auto" w:fill="FFFFFF"/>
        </w:rPr>
        <w:t>Подведение итогов Конкурса</w:t>
      </w:r>
    </w:p>
    <w:p w:rsidR="00F4519F" w:rsidRPr="0011517E" w:rsidRDefault="00F4519F" w:rsidP="00F4519F">
      <w:pPr>
        <w:widowControl w:val="0"/>
        <w:numPr>
          <w:ilvl w:val="0"/>
          <w:numId w:val="9"/>
        </w:numPr>
        <w:tabs>
          <w:tab w:val="left" w:pos="1309"/>
        </w:tabs>
        <w:ind w:righ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Победители муниципального и регионального этапов Конкурса определяются решением жюри соответствующего этапа.</w:t>
      </w:r>
    </w:p>
    <w:p w:rsidR="00F4519F" w:rsidRPr="0011517E" w:rsidRDefault="00F4519F" w:rsidP="00F4519F">
      <w:pPr>
        <w:widowControl w:val="0"/>
        <w:numPr>
          <w:ilvl w:val="0"/>
          <w:numId w:val="9"/>
        </w:numPr>
        <w:tabs>
          <w:tab w:val="left" w:pos="1309"/>
        </w:tabs>
        <w:ind w:righ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lastRenderedPageBreak/>
        <w:t>Победителями регионального этапа Конкурса становятся 4 участника (по 1 участнику от каждой возрастной группы), занимающие первую позицию рейтингового списка в своей возрастной группе.</w:t>
      </w:r>
    </w:p>
    <w:p w:rsidR="00F4519F" w:rsidRPr="00A13399" w:rsidRDefault="00F4519F" w:rsidP="00F4519F">
      <w:pPr>
        <w:widowControl w:val="0"/>
        <w:numPr>
          <w:ilvl w:val="0"/>
          <w:numId w:val="9"/>
        </w:numPr>
        <w:tabs>
          <w:tab w:val="left" w:pos="1309"/>
        </w:tabs>
        <w:ind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>Работы победителей регионального этапа размещаются на официальном сайте департамента образования и науки Кемеровской области.</w:t>
      </w:r>
    </w:p>
    <w:p w:rsidR="00F4519F" w:rsidRPr="0011517E" w:rsidRDefault="00F4519F" w:rsidP="00F4519F">
      <w:pPr>
        <w:widowControl w:val="0"/>
        <w:tabs>
          <w:tab w:val="left" w:pos="1309"/>
        </w:tabs>
        <w:jc w:val="both"/>
        <w:rPr>
          <w:spacing w:val="9"/>
          <w:sz w:val="28"/>
          <w:szCs w:val="28"/>
        </w:rPr>
      </w:pPr>
    </w:p>
    <w:p w:rsidR="00F4519F" w:rsidRPr="0011517E" w:rsidRDefault="00F4519F" w:rsidP="00F4519F">
      <w:pPr>
        <w:widowControl w:val="0"/>
        <w:numPr>
          <w:ilvl w:val="0"/>
          <w:numId w:val="9"/>
        </w:numPr>
        <w:tabs>
          <w:tab w:val="left" w:pos="1309"/>
        </w:tabs>
        <w:ind w:right="40" w:firstLine="709"/>
        <w:jc w:val="both"/>
        <w:rPr>
          <w:spacing w:val="9"/>
          <w:sz w:val="28"/>
          <w:szCs w:val="28"/>
        </w:rPr>
      </w:pP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Победители регионального этапа Конкурса награждаются </w:t>
      </w:r>
      <w:r>
        <w:rPr>
          <w:color w:val="000000"/>
          <w:spacing w:val="9"/>
          <w:sz w:val="28"/>
          <w:szCs w:val="28"/>
          <w:shd w:val="clear" w:color="auto" w:fill="FFFFFF"/>
        </w:rPr>
        <w:t>почетными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9"/>
          <w:sz w:val="28"/>
          <w:szCs w:val="28"/>
          <w:shd w:val="clear" w:color="auto" w:fill="FFFFFF"/>
        </w:rPr>
        <w:t xml:space="preserve">грамотами </w:t>
      </w:r>
      <w:r w:rsidRPr="0011517E">
        <w:rPr>
          <w:color w:val="000000"/>
          <w:spacing w:val="9"/>
          <w:sz w:val="28"/>
          <w:szCs w:val="28"/>
          <w:shd w:val="clear" w:color="auto" w:fill="FFFFFF"/>
        </w:rPr>
        <w:t>департамента образования и науки Кемеровской области.</w:t>
      </w:r>
    </w:p>
    <w:p w:rsidR="005976B3" w:rsidRDefault="005976B3"/>
    <w:sectPr w:rsidR="0059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BEF61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7738086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6436ECB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1438FA4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84FAFD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000000F"/>
    <w:multiLevelType w:val="multilevel"/>
    <w:tmpl w:val="2904E3A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7">
    <w:nsid w:val="00000011"/>
    <w:multiLevelType w:val="multilevel"/>
    <w:tmpl w:val="CA58114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3FF2B0B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B"/>
    <w:rsid w:val="0010638B"/>
    <w:rsid w:val="005976B3"/>
    <w:rsid w:val="00F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kpro.ru/v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vk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2</cp:revision>
  <dcterms:created xsi:type="dcterms:W3CDTF">2018-09-04T02:00:00Z</dcterms:created>
  <dcterms:modified xsi:type="dcterms:W3CDTF">2018-09-04T02:00:00Z</dcterms:modified>
</cp:coreProperties>
</file>